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Arial" w:hAnsi="Arial" w:eastAsia="Arial Unicode MS" w:cs="Arial"/>
          <w:b/>
          <w:color w:val="222222"/>
          <w:sz w:val="20"/>
          <w:szCs w:val="20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Petroleum Engineering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Research paper published in “International Journal of Energy Research and Environmental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Technology (JERET) entitled as ‘Microwave method of Biodiesel Production’ authors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Mohd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>Yusuf</w:t>
      </w:r>
      <w:r>
        <w:rPr>
          <w:rFonts w:ascii="Times New Roman" w:hAnsi="Times New Roman" w:cs="Times New Roman"/>
          <w:color w:val="000000"/>
        </w:rPr>
        <w:t>, Moina Athar Print ISSN: 2394-1561; Online ISSN: 2394-157X; Volume 2, Number 1;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January-March, 2015 held at Jawaharlal Nehru University, New Delhi, India.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Presented Research posters entitled as ‘Plastic to Fuel’, author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Mohd Yusuf </w:t>
      </w:r>
      <w:r>
        <w:rPr>
          <w:rFonts w:ascii="Times New Roman" w:hAnsi="Times New Roman" w:cs="Times New Roman"/>
          <w:color w:val="000000"/>
        </w:rPr>
        <w:t xml:space="preserve">at </w:t>
      </w:r>
      <w:r>
        <w:rPr>
          <w:rFonts w:ascii="Times New Roman" w:hAnsi="Times New Roman" w:cs="Times New Roman"/>
          <w:i/>
          <w:iCs/>
          <w:color w:val="000000"/>
        </w:rPr>
        <w:t>HEEcon-2015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(Hydrocarbon, Energy &amp; Environment Conference) </w:t>
      </w:r>
      <w:r>
        <w:rPr>
          <w:rFonts w:ascii="Times New Roman" w:hAnsi="Times New Roman" w:cs="Times New Roman"/>
          <w:color w:val="000000"/>
        </w:rPr>
        <w:t>held in “Department of Petroleum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Studies” at “Aligarh Muslim University”, Aligarh on 25th April 2015.</w:t>
      </w:r>
    </w:p>
    <w:p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Research paper published in “Journal of Biofuels” entitled as ‘Biodiesel Production Using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Hexane as Co-Solvent’ authors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Yusuf Mohd</w:t>
      </w:r>
      <w:r>
        <w:rPr>
          <w:rFonts w:ascii="Times New Roman" w:hAnsi="Times New Roman" w:cs="Times New Roman"/>
          <w:color w:val="000000"/>
        </w:rPr>
        <w:t>, Athar Moina Print ISSN: 0976-3015; Online</w:t>
      </w:r>
    </w:p>
    <w:p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ISSN: 0976-4763; </w:t>
      </w:r>
      <w:r>
        <w:rPr>
          <w:rFonts w:ascii="Times New Roman" w:hAnsi="Times New Roman" w:cs="Times New Roman"/>
          <w:i/>
          <w:iCs/>
          <w:color w:val="000000"/>
        </w:rPr>
        <w:t xml:space="preserve">DOI: </w:t>
      </w:r>
      <w:r>
        <w:rPr>
          <w:rFonts w:ascii="Times New Roman" w:hAnsi="Times New Roman" w:cs="Times New Roman"/>
          <w:color w:val="0000FF"/>
        </w:rPr>
        <w:t xml:space="preserve">10.5958/0976-4763.2015.00013.6, </w:t>
      </w:r>
      <w:r>
        <w:rPr>
          <w:rFonts w:ascii="Times New Roman" w:hAnsi="Times New Roman" w:cs="Times New Roman"/>
          <w:i/>
          <w:iCs/>
          <w:color w:val="000000"/>
        </w:rPr>
        <w:t xml:space="preserve">Volume: </w:t>
      </w:r>
      <w:r>
        <w:rPr>
          <w:rFonts w:ascii="Times New Roman" w:hAnsi="Times New Roman" w:cs="Times New Roman"/>
          <w:color w:val="000000"/>
        </w:rPr>
        <w:t xml:space="preserve">6 </w:t>
      </w:r>
      <w:r>
        <w:rPr>
          <w:rFonts w:ascii="Times New Roman" w:hAnsi="Times New Roman" w:cs="Times New Roman"/>
          <w:i/>
          <w:iCs/>
          <w:color w:val="000000"/>
        </w:rPr>
        <w:t xml:space="preserve">Issue: </w:t>
      </w:r>
      <w:r>
        <w:rPr>
          <w:rFonts w:ascii="Times New Roman" w:hAnsi="Times New Roman" w:cs="Times New Roman"/>
          <w:color w:val="000000"/>
        </w:rPr>
        <w:t xml:space="preserve">2 </w:t>
      </w:r>
      <w:r>
        <w:rPr>
          <w:rFonts w:ascii="Times New Roman" w:hAnsi="Times New Roman" w:cs="Times New Roman"/>
          <w:i/>
          <w:iCs/>
          <w:color w:val="000000"/>
        </w:rPr>
        <w:t xml:space="preserve">Pages: </w:t>
      </w:r>
      <w:r>
        <w:rPr>
          <w:rFonts w:ascii="Times New Roman" w:hAnsi="Times New Roman" w:cs="Times New Roman"/>
          <w:color w:val="000000"/>
        </w:rPr>
        <w:t>88-91;July 2015.</w:t>
      </w:r>
    </w:p>
    <w:p>
      <w:pPr/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Mechanical Engineering</w:t>
      </w:r>
    </w:p>
    <w:p>
      <w:pPr>
        <w:pStyle w:val="6"/>
        <w:shd w:val="clear" w:color="auto" w:fill="FFFFFF"/>
        <w:spacing w:line="276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 w:eastAsiaTheme="minorHAnsi"/>
          <w:b/>
          <w:bCs/>
          <w:color w:val="00000A"/>
          <w:sz w:val="22"/>
          <w:szCs w:val="22"/>
          <w:u w:val="none" w:color="0D0D0D"/>
          <w:lang w:val="en-IN" w:eastAsia="en-US" w:bidi="ar-SA"/>
        </w:rPr>
        <w:t>International Journals:</w:t>
      </w:r>
    </w:p>
    <w:p>
      <w:pPr>
        <w:spacing w:line="276" w:lineRule="auto"/>
        <w:ind w:left="288" w:firstLine="0"/>
        <w:jc w:val="both"/>
        <w:rPr>
          <w:rFonts w:hint="default" w:ascii="Times New Roman" w:hAnsi="Times New Roman" w:cs="Times New Roman" w:eastAsiaTheme="minorHAnsi"/>
          <w:b/>
          <w:bCs/>
          <w:sz w:val="22"/>
          <w:szCs w:val="22"/>
          <w:u w:val="none" w:color="0D0D0D"/>
          <w:lang w:val="en-IN"/>
        </w:rPr>
      </w:pPr>
    </w:p>
    <w:p>
      <w:pPr>
        <w:shd w:val="clear" w:color="auto" w:fill="FFFFFF"/>
        <w:tabs>
          <w:tab w:val="left" w:pos="999"/>
        </w:tabs>
        <w:spacing w:before="0" w:after="200" w:line="276" w:lineRule="auto"/>
        <w:ind w:right="432" w:firstLine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 w:eastAsiaTheme="minorHAnsi"/>
          <w:b/>
          <w:bCs/>
          <w:color w:val="00000A"/>
          <w:sz w:val="22"/>
          <w:szCs w:val="22"/>
          <w:u w:val="none" w:color="0D0D0D"/>
          <w:lang w:val="en-IN"/>
        </w:rPr>
        <w:t xml:space="preserve"> </w:t>
      </w:r>
      <w:r>
        <w:rPr>
          <w:rFonts w:hint="default" w:ascii="Times New Roman" w:hAnsi="Times New Roman" w:cs="Times New Roman" w:eastAsiaTheme="minorHAnsi"/>
          <w:b w:val="0"/>
          <w:bCs w:val="0"/>
          <w:color w:val="00000A"/>
          <w:sz w:val="22"/>
          <w:szCs w:val="22"/>
          <w:u w:val="none" w:color="0D0D0D"/>
          <w:lang w:val="en-IN"/>
        </w:rPr>
        <w:t xml:space="preserve">(1) </w:t>
      </w:r>
      <w:r>
        <w:rPr>
          <w:rFonts w:hint="default" w:ascii="Times New Roman" w:hAnsi="Times New Roman" w:cs="Times New Roman" w:eastAsiaTheme="minorHAnsi"/>
          <w:b/>
          <w:bCs/>
          <w:color w:val="00000A"/>
          <w:sz w:val="22"/>
          <w:szCs w:val="22"/>
          <w:u w:val="none" w:color="0D0D0D"/>
          <w:lang w:val="en-IN"/>
        </w:rPr>
        <w:t>Rajeev Kumar Singh</w:t>
      </w:r>
      <w:r>
        <w:rPr>
          <w:rFonts w:hint="default" w:ascii="Times New Roman" w:hAnsi="Times New Roman" w:cs="Times New Roman" w:eastAsiaTheme="minorHAnsi"/>
          <w:b w:val="0"/>
          <w:bCs w:val="0"/>
          <w:color w:val="00000A"/>
          <w:sz w:val="22"/>
          <w:szCs w:val="22"/>
          <w:u w:val="none" w:color="0D0D0D"/>
          <w:lang w:val="en-IN"/>
        </w:rPr>
        <w:t>, Rishi Kant, Sushant Singh, E. Suresh, Ankur Gupta and Shantanu Bhattacharya, “A novel helical micro-valve for embedded micro-fluidic applications”, Microfluidics and Nanofluidics, 19 (1), 19 – 23, 2015.</w:t>
      </w:r>
    </w:p>
    <w:p>
      <w:pPr>
        <w:pStyle w:val="2"/>
        <w:shd w:val="clear" w:color="auto" w:fill="FFFFFF"/>
        <w:tabs>
          <w:tab w:val="left" w:pos="999"/>
        </w:tabs>
        <w:ind w:right="432" w:firstLine="0"/>
        <w:jc w:val="both"/>
        <w:rPr>
          <w:rFonts w:hint="default" w:ascii="Times New Roman" w:hAnsi="Times New Roman" w:cs="Times New Roman" w:eastAsiaTheme="minorHAnsi"/>
          <w:b/>
          <w:bCs/>
          <w:color w:val="00000A"/>
          <w:sz w:val="22"/>
          <w:szCs w:val="22"/>
          <w:u w:val="none" w:color="0D0D0D"/>
          <w:lang w:val="en-IN"/>
        </w:rPr>
      </w:pPr>
    </w:p>
    <w:p>
      <w:pPr>
        <w:pStyle w:val="2"/>
        <w:shd w:val="clear" w:color="auto" w:fill="FFFFFF"/>
        <w:tabs>
          <w:tab w:val="left" w:pos="999"/>
        </w:tabs>
        <w:ind w:right="432" w:firstLine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 w:eastAsiaTheme="minorHAnsi"/>
          <w:b/>
          <w:bCs/>
          <w:color w:val="00000A"/>
          <w:sz w:val="22"/>
          <w:szCs w:val="22"/>
          <w:u w:val="none" w:color="0D0D0D"/>
          <w:lang w:val="en-IN"/>
        </w:rPr>
        <w:t>Indian Journals:</w:t>
      </w:r>
    </w:p>
    <w:p>
      <w:pPr>
        <w:spacing w:line="276" w:lineRule="auto"/>
        <w:jc w:val="both"/>
        <w:rPr>
          <w:rFonts w:hint="default" w:ascii="Times New Roman" w:hAnsi="Times New Roman" w:cs="Times New Roman" w:eastAsiaTheme="minorHAnsi"/>
          <w:sz w:val="22"/>
          <w:szCs w:val="22"/>
          <w:u w:val="none" w:color="0D0D0D"/>
          <w:lang w:val="en-IN"/>
        </w:rPr>
      </w:pPr>
      <w:r>
        <w:rPr>
          <w:rFonts w:hint="default" w:ascii="Times New Roman" w:hAnsi="Times New Roman" w:cs="Times New Roman" w:eastAsiaTheme="minorHAnsi"/>
          <w:sz w:val="22"/>
          <w:szCs w:val="22"/>
          <w:u w:val="none" w:color="0D0D0D"/>
          <w:lang w:val="en-IN"/>
        </w:rPr>
        <w:t xml:space="preserve">(1) </w:t>
      </w:r>
      <w:r>
        <w:rPr>
          <w:rFonts w:hint="default" w:ascii="Times New Roman" w:hAnsi="Times New Roman" w:cs="Times New Roman" w:eastAsiaTheme="minorHAnsi"/>
          <w:b/>
          <w:bCs/>
          <w:sz w:val="22"/>
          <w:szCs w:val="22"/>
          <w:u w:val="none" w:color="0D0D0D"/>
          <w:lang w:val="en-IN"/>
        </w:rPr>
        <w:t>N.K. Sharma</w:t>
      </w:r>
      <w:r>
        <w:rPr>
          <w:rFonts w:hint="default" w:ascii="Times New Roman" w:hAnsi="Times New Roman" w:cs="Times New Roman" w:eastAsiaTheme="minorHAnsi"/>
          <w:sz w:val="22"/>
          <w:szCs w:val="22"/>
          <w:u w:val="none" w:color="0D0D0D"/>
          <w:lang w:val="en-IN"/>
        </w:rPr>
        <w:t>, M. K. Yadav, D.K. Sehgal and R.K. Pandey, Determination of elastic modulus of cortical bone using small punch testing and inverse finite element method, New Developments in Mechanics and Mechanical Engineering, pp. 145-148 (2015)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WenQuanYi Micro 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modern"/>
    <w:pitch w:val="default"/>
    <w:sig w:usb0="00000000" w:usb1="00000000" w:usb2="00000009" w:usb3="00000000" w:csb0="000001FF" w:csb1="00000000"/>
  </w:font>
  <w:font w:name="Symbol">
    <w:altName w:val="Webdings"/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Arial Unicode MS">
    <w:altName w:val="Times New Roman"/>
    <w:panose1 w:val="020B0604020202020204"/>
    <w:charset w:val="80"/>
    <w:family w:val="modern"/>
    <w:pitch w:val="default"/>
    <w:sig w:usb0="00000000" w:usb1="00000000" w:usb2="0000003F" w:usb3="00000000" w:csb0="003F01F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UnBatang">
    <w:panose1 w:val="040B0600000101010101"/>
    <w:charset w:val="88"/>
    <w:family w:val="auto"/>
    <w:pitch w:val="default"/>
    <w:sig w:usb0="900002A7" w:usb1="29D77DFB" w:usb2="00000012" w:usb3="00000000" w:csb0="603A000D" w:csb1="12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Liberation Serif">
    <w:panose1 w:val="02020603050405020304"/>
    <w:charset w:val="01"/>
    <w:family w:val="decorative"/>
    <w:pitch w:val="default"/>
    <w:sig w:usb0="A00002AF" w:usb1="500078FB" w:usb2="00000000" w:usb3="00000000" w:csb0="6000009F" w:csb1="DFD70000"/>
  </w:font>
  <w:font w:name="OpenSymbol">
    <w:panose1 w:val="05010000000000000000"/>
    <w:charset w:val="01"/>
    <w:family w:val="decorative"/>
    <w:pitch w:val="default"/>
    <w:sig w:usb0="800000AF" w:usb1="1001ECEA" w:usb2="00000000" w:usb3="00000000" w:csb0="00000001" w:csb1="00000000"/>
  </w:font>
  <w:font w:name="Liberation Sans">
    <w:panose1 w:val="020B0604020202020204"/>
    <w:charset w:val="01"/>
    <w:family w:val="decorative"/>
    <w:pitch w:val="default"/>
    <w:sig w:usb0="A00002AF" w:usb1="500078FB" w:usb2="00000000" w:usb3="00000000" w:csb0="6000009F" w:csb1="DFD7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Lohit Devanagar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882396785">
    <w:nsid w:val="70331871"/>
    <w:multiLevelType w:val="multilevel"/>
    <w:tmpl w:val="70331871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82396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2A24"/>
    <w:rsid w:val="57EEFE8A"/>
    <w:rsid w:val="6EFB2603"/>
    <w:rsid w:val="79DBA5B4"/>
    <w:rsid w:val="7FFB2A24"/>
    <w:rsid w:val="FF7FFFC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keepNext/>
      <w:spacing w:before="0" w:after="120" w:line="276" w:lineRule="auto"/>
    </w:pPr>
    <w:rPr>
      <w:rFonts w:ascii="Calibri" w:hAnsi="Calibri" w:eastAsia="Calibri" w:cs="Calibri"/>
      <w:color w:val="000000"/>
      <w:sz w:val="22"/>
      <w:szCs w:val="22"/>
      <w:u w:val="none" w:color="000000"/>
    </w:r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Body A A"/>
    <w:qFormat/>
    <w:uiPriority w:val="0"/>
    <w:pPr>
      <w:keepNext/>
      <w:widowControl/>
      <w:bidi w:val="0"/>
      <w:jc w:val="left"/>
    </w:pPr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val="en-US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2018-01-01T18:45:00Z</dcterms:created>
  <dc:creator>noor</dc:creator>
  <cp:lastModifiedBy>noor</cp:lastModifiedBy>
  <dcterms:modified xsi:type="dcterms:W3CDTF">2018-01-15T09:30:32Z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16393-10.1.0.5672</vt:lpwstr>
  </property>
</Properties>
</file>